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119A84" w14:textId="79355226" w:rsidR="001236F0" w:rsidRPr="004C579E" w:rsidRDefault="004C579E" w:rsidP="00D34D57">
      <w:pPr>
        <w:jc w:val="both"/>
        <w:rPr>
          <w:lang w:val="es-ES"/>
        </w:rPr>
      </w:pPr>
      <w:r>
        <w:rPr>
          <w:lang w:val="es-ES"/>
        </w:rPr>
        <w:t>“El presente documento contiene información pública confidencial, y en términos de la Ley de Transparencia y Acceso a la Información Pública del Estado de Jalisco y sus Municipios, de la Ley de Protección de Datos Personales en Posesión de Sujetos Obligados del Estado de Jalisco y sus Municipios, y de los Lineamientos Estatales de Protección de Información Confidencial y Reservada del Instituto de Transparencia, Información Pública y Protección de Datos Personales del Estado de Jalisco; esta información debe ser protegida, es intransferible e indelegable, así como queda pr</w:t>
      </w:r>
      <w:bookmarkStart w:id="0" w:name="_GoBack"/>
      <w:bookmarkEnd w:id="0"/>
      <w:r>
        <w:rPr>
          <w:lang w:val="es-ES"/>
        </w:rPr>
        <w:t>ohibido su distribución, comercialización, publicación y difusión generales de forma permanente. Quedando sujeto quien tenga acceso a la misma, a los deberes, responsabilidades y sanciones previstas en las disposiciones aplicables”</w:t>
      </w:r>
    </w:p>
    <w:sectPr w:rsidR="001236F0" w:rsidRPr="004C579E" w:rsidSect="007D4F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579E"/>
    <w:rsid w:val="000E2603"/>
    <w:rsid w:val="00100750"/>
    <w:rsid w:val="0043422F"/>
    <w:rsid w:val="004C579E"/>
    <w:rsid w:val="00776F20"/>
    <w:rsid w:val="007D4F89"/>
    <w:rsid w:val="00AC5B4B"/>
    <w:rsid w:val="00D34D57"/>
    <w:rsid w:val="00E11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5FE922"/>
  <w15:chartTrackingRefBased/>
  <w15:docId w15:val="{4D957D97-EACD-D94C-B39A-6D6E77DE37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Rizhard Gonzalez Lomeli</dc:creator>
  <cp:keywords/>
  <dc:description/>
  <cp:lastModifiedBy>Cuenta Microsoft</cp:lastModifiedBy>
  <cp:revision>2</cp:revision>
  <dcterms:created xsi:type="dcterms:W3CDTF">2023-09-05T20:14:00Z</dcterms:created>
  <dcterms:modified xsi:type="dcterms:W3CDTF">2023-09-05T20:14:00Z</dcterms:modified>
</cp:coreProperties>
</file>